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F7" w:rsidRPr="009317A8" w:rsidRDefault="009317A8" w:rsidP="00072DF7">
      <w:pPr>
        <w:spacing w:before="36" w:after="48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</w:pPr>
      <w:r w:rsidRPr="009317A8"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  <w:t>«</w:t>
      </w:r>
      <w:r w:rsidR="00072DF7" w:rsidRPr="009317A8"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  <w:t xml:space="preserve">Моя миссия – </w:t>
      </w:r>
      <w:proofErr w:type="gramStart"/>
      <w:r w:rsidR="00072DF7" w:rsidRPr="009317A8"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  <w:t>помогать</w:t>
      </w:r>
      <w:r w:rsidRPr="009317A8"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  <w:t xml:space="preserve"> людям выглядеть</w:t>
      </w:r>
      <w:proofErr w:type="gramEnd"/>
      <w:r w:rsidRPr="009317A8">
        <w:rPr>
          <w:rFonts w:ascii="Tahoma" w:eastAsia="Times New Roman" w:hAnsi="Tahoma" w:cs="Tahoma"/>
          <w:b/>
          <w:bCs/>
          <w:color w:val="303030"/>
          <w:kern w:val="36"/>
          <w:sz w:val="40"/>
          <w:szCs w:val="40"/>
          <w:lang w:eastAsia="ru-RU"/>
        </w:rPr>
        <w:t xml:space="preserve"> привлекательно»</w:t>
      </w:r>
    </w:p>
    <w:p w:rsidR="00072DF7" w:rsidRPr="00072DF7" w:rsidRDefault="009317A8" w:rsidP="00072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11:00" w:history="1">
        <w:r w:rsidR="00072DF7" w:rsidRPr="00072DF7">
          <w:rPr>
            <w:rFonts w:ascii="Times New Roman" w:eastAsia="Times New Roman" w:hAnsi="Times New Roman" w:cs="Times New Roman"/>
            <w:color w:val="CC5555"/>
            <w:sz w:val="24"/>
            <w:szCs w:val="24"/>
            <w:lang w:eastAsia="ru-RU"/>
          </w:rPr>
          <w:t>15.08.2020</w:t>
        </w:r>
      </w:hyperlink>
      <w:r w:rsidR="00072DF7" w:rsidRPr="00072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се записи от: Корреспонденты" w:history="1">
        <w:r w:rsidR="00072DF7" w:rsidRPr="00072DF7">
          <w:rPr>
            <w:rFonts w:ascii="Times New Roman" w:eastAsia="Times New Roman" w:hAnsi="Times New Roman" w:cs="Times New Roman"/>
            <w:color w:val="CC5555"/>
            <w:sz w:val="24"/>
            <w:szCs w:val="24"/>
            <w:lang w:eastAsia="ru-RU"/>
          </w:rPr>
          <w:t>Корреспонденты</w:t>
        </w:r>
      </w:hyperlink>
      <w:r w:rsidR="00072DF7" w:rsidRPr="00072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072DF7" w:rsidRPr="00072DF7">
          <w:rPr>
            <w:rFonts w:ascii="Times New Roman" w:eastAsia="Times New Roman" w:hAnsi="Times New Roman" w:cs="Times New Roman"/>
            <w:color w:val="CC5555"/>
            <w:sz w:val="24"/>
            <w:szCs w:val="24"/>
            <w:lang w:eastAsia="ru-RU"/>
          </w:rPr>
          <w:t>Хроника событий</w:t>
        </w:r>
      </w:hyperlink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color w:val="8E8E8E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i/>
          <w:iCs/>
          <w:color w:val="8E8E8E"/>
          <w:sz w:val="26"/>
          <w:szCs w:val="26"/>
          <w:lang w:eastAsia="ru-RU"/>
        </w:rPr>
        <w:t>№ 61 (12313) от 15 августа 2020 года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AA0000"/>
          <w:sz w:val="26"/>
          <w:szCs w:val="26"/>
          <w:lang w:eastAsia="ru-RU"/>
        </w:rPr>
        <w:t>Предприниматели Приозерья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</w:pPr>
      <w:proofErr w:type="gramStart"/>
      <w:r w:rsidRPr="00072DF7"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  <w:t>По</w:t>
      </w:r>
      <w:bookmarkStart w:id="0" w:name="_GoBack"/>
      <w:bookmarkEnd w:id="0"/>
      <w:r w:rsidRPr="00072DF7"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  <w:t>рой</w:t>
      </w:r>
      <w:proofErr w:type="gramEnd"/>
      <w:r w:rsidRPr="00072DF7"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  <w:t xml:space="preserve"> кажется – свое дело хорошо поставлено и успешно развивается, налажен поток клиентов. Можно наслаждаться результатами. Надо ли двигаться дальше?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  <w:t>На этот вопрос моя героиня с уверенностью ответила: «Всегда надо идти дальше к новым проектам!».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 огромным удовольствием знакомлю вас с основательницей салона красоты «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Алюр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» Алевтиной Барановой, которая живет в Сосново.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Моя собеседница рассказала о периоде становления салона, о конкретных услугах, о том, что помогает в развитии своего дела.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 xml:space="preserve">– </w:t>
      </w:r>
      <w:proofErr w:type="spellStart"/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Бьюти</w:t>
      </w:r>
      <w:proofErr w:type="spellEnd"/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-сфера – очень женское занятие. Вам изначально хотелось работать именно в индустрии красоты?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– Да, я с юности всерьез задумывалась о такой профессии, которая ставит задачу помогать женщинам и мужчинам выглядеть хорошо. Так что после средней школы поступила в Петровский колледж, по окончании этого учебного заведения получила специальность «Парикмахер. Художник-модельер». Почти сразу после этого выбрала еще одно направление – «Менеджмент организации». Правда, училась уже заочно.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Параллельно с учебой активная девушка работала парикмахером и повышала свою квалификацию на всевозможных курсах, даже успела пройти практику в Париже. Одно время даже держала магазин одежды. Но все-таки впоследствии сделала выбор в пользу только одного направления – оказания парикмахерских услуг.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И не случайно, ведь эта профессия во все времена делала людей счастливее. Потому что с красивой прической улучшается настроение, люди становятся довольными собой, а значит, и окружающим миром.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 xml:space="preserve">В салоне моей собеседницы в настоящее время можно сделать не только прическу, стрижку, покраску и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уходовые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процедуры волос, но и маникюр, окраску бровей и наращивание ресниц.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Всего в коллективе «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Алюра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» трудятся семь сотрудников: два администратора, три парикмахера и два мастера ногтевого сервиса. Многие из специалистов проходили обучение прямо в салоне и теперь успешно реализуют себя в его стенах.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А начиналось все с помещения в 10 квадратных метров. Постепенно наращивая обороты, прибегая, конечно, и к кредитам, владелица салона со своей командой переезжала в более просторные апартаменты. Пока, наконец, не заняла 90 квадратных метров в новом здании на улице Озерной.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– Что Вам нравится в Вашей работе?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– Эта профессия привлекает меня тем, что она многогранна. Здесь можно пробовать себя в роли и психолога, и художника, и экономиста, а в последнее время я даже побывала в роли актрисы и режиссера, когда мы снимали видеоролики и мультфильмы про наш бизнес.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 xml:space="preserve">– Как Вам вообще удалось решиться на открытие своего проекта? Ведь многие </w:t>
      </w:r>
      <w:proofErr w:type="gramStart"/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целую жизнь хотят</w:t>
      </w:r>
      <w:proofErr w:type="gramEnd"/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, но так и не исполняют свою мечту.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– Считаю, лучше пытаться что-то сделать, а не </w:t>
      </w:r>
      <w:proofErr w:type="gram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сидеть</w:t>
      </w:r>
      <w:proofErr w:type="gram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сложа руки. В случае неудачи сказать: хорошо, во всяком </w:t>
      </w:r>
      <w:proofErr w:type="gram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случае</w:t>
      </w:r>
      <w:proofErr w:type="gram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я попробовала. Естественно, вначале от неопытности могут возникать трудности, но если вообще не предпринимать никаких шагов, то мечта вскоре превратится в утопию.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Например, если </w:t>
      </w:r>
      <w:proofErr w:type="gram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нет начального капитала и не дают</w:t>
      </w:r>
      <w:proofErr w:type="gram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кредит, я бы искала другие возможности. Допустим, еще какой-то период времени работала бы по найму, копя деньги, училась бы и попутно обдумывала новые проекты. Шансы есть всегда. Нужно только суметь их разглядеть и в определенный момент использовать.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– Что Вы делаете, чтобы выделиться среди конкурентов?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– Я буду это повторять всегда: надо проявлять заботу о клиентах, много работать, любить свое дело, ценить и уважать людей, с которыми работаешь. Очень важно создавать доброжелательную и добрую атмосферу в салоне. Конечно, помнить о внедрении разных новинок, идти в ногу со временем. В общем, работать на конечный результат.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>Например, у нас жители поселка и его гости перед своей процедурой или после нее могут получить консультацию по дальнейшему правильному уходу за волосами или грамотной эксплуатацией новой прически в домашних условиях. Мастер может провести диагностику состояния волос и кожи головы и, понимая структуру волоса, порекомендовать тот или иной препарат, чтобы подобрать индивидуальную программу для конкретного клиента, для конкретной проблемы. Самое ценное, когда видишь результат – волосы плотные, красивые, блестящие и на них обращают внимание.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Чтобы сделать время нахождения в салоне более приятным, мы подбираем интересные передачи по телевизору или варим вкусный кофе для клиентов. Устраиваем в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соцсетях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какие-то конкурсы и розыгрыши, частенько запускаем различные акции. А еще стараемся быстро обрабатывать заявки на запись, клиенты могут связаться с нами по различным каналам: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соцсети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ватсап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вайбер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телефонный звонок, смс,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телеграм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инстаграм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 словам Алевтины Барановой, сейчас 80% посетителей – постоянные клиенты. И это очень радует. Ведь самая лучшая реклама – «сарафанное радио». У «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Алюра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», помимо признания своих клиентов, есть награды российского и международного уровней, завоеванные на конкурсах парикмахеров. Специалисты всегда используют возможность заявить о себе и показать свою работу, поскольку признание среди мэтров индустрии красоты мотивирует и помогает в дальнейшем профессиональном росте.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– Алевтина, что бы Вы посоветовали тем, кто стремится следовать моде? Какие прически или виды окрашивания сейчас в тренде?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gram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– Среди стрижек сейчас все больше актуальны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карэ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любых видов (градуированное, прямое, ассиметричное).</w:t>
      </w:r>
      <w:proofErr w:type="gram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На длинных волосах модны формы с акцентами: с небольшой градуировкой у лица или удлиненной челкой.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Что касается окрашивания, обладательницам седины подойдет классический цвет блонд, в моде натуральные коричневые оттенки (иногда с выборочными светлыми прядками). Некоторые посетительницы выбирают сложные современные техники, которые позволяют по полгода не подкрашивать волосы, например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аиртач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</w:t>
      </w:r>
      <w:proofErr w:type="spell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омбре</w:t>
      </w:r>
      <w:proofErr w:type="spell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– Какие планы есть на будущее: развивать салон или открыть еще какое-нибудь направление?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– В планах на будущее – расширяться, открывать еще салоны такой же направленности. Это моя мечта. Менять сферу деятельности не буду. Я вижу свою миссию в том, чтобы </w:t>
      </w:r>
      <w:proofErr w:type="gram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помогать людям выглядеть</w:t>
      </w:r>
      <w:proofErr w:type="gram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привлекательно. </w:t>
      </w: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>Это необходимо для хорошего самочувствия, для любви и успешной работы, для внутренней гармонии и свободы.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– Как заниматься бизнесом и при этом оставаться женственной и хрупкой? Как Вам кажется, возможно ли в принципе сочетать в себе бизнес-леди и хранительницу семейного очага?</w:t>
      </w:r>
    </w:p>
    <w:p w:rsidR="00072DF7" w:rsidRPr="00072DF7" w:rsidRDefault="00072DF7" w:rsidP="00072DF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– Это сложно, чаще всего очень трудно. Мне, например, при плотном графике работы пока что даже собаку завести некогда, хотя я очень этого хочу. Не говоря уже о семье. Все сразу вряд ли получится. Думаю, нужно просто определиться, что же для тебя самой в приоритете и, исходя из этого, действовать. Кому-то интересно открыть свое дело и развивать бизнес, а кому-то – растить детей и творить вкусные блюда на кухне. Мы все </w:t>
      </w:r>
      <w:proofErr w:type="gram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непохожи</w:t>
      </w:r>
      <w:proofErr w:type="gramEnd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друг на друга! И это </w:t>
      </w:r>
      <w:proofErr w:type="gramStart"/>
      <w:r w:rsidRPr="00072DF7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здорово</w:t>
      </w:r>
      <w:proofErr w:type="gramEnd"/>
    </w:p>
    <w:p w:rsidR="00072DF7" w:rsidRDefault="00072DF7" w:rsidP="00072DF7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Людмила БОРИСОВА</w:t>
      </w:r>
      <w:r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 xml:space="preserve"> </w:t>
      </w:r>
    </w:p>
    <w:p w:rsidR="00072DF7" w:rsidRPr="00072DF7" w:rsidRDefault="00072DF7" w:rsidP="00072DF7">
      <w:pPr>
        <w:rPr>
          <w:rFonts w:ascii="Tahoma" w:eastAsia="Times New Roman" w:hAnsi="Tahoma" w:cs="Tahoma"/>
          <w:sz w:val="26"/>
          <w:szCs w:val="26"/>
          <w:lang w:eastAsia="ru-RU"/>
        </w:rPr>
      </w:pPr>
    </w:p>
    <w:p w:rsidR="00072DF7" w:rsidRDefault="00072DF7" w:rsidP="00072DF7">
      <w:pPr>
        <w:rPr>
          <w:rFonts w:ascii="Tahoma" w:eastAsia="Times New Roman" w:hAnsi="Tahoma" w:cs="Tahoma"/>
          <w:sz w:val="26"/>
          <w:szCs w:val="26"/>
          <w:lang w:eastAsia="ru-RU"/>
        </w:rPr>
      </w:pPr>
      <w:r w:rsidRPr="00072DF7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Источник: общественно-политическая газета Красная звезда, ссылка на публикацию https://zvezda.press/?p=24716</w:t>
      </w:r>
    </w:p>
    <w:p w:rsidR="00072DF7" w:rsidRPr="00072DF7" w:rsidRDefault="00072DF7" w:rsidP="00072DF7">
      <w:pPr>
        <w:tabs>
          <w:tab w:val="left" w:pos="1803"/>
        </w:tabs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sz w:val="26"/>
          <w:szCs w:val="26"/>
          <w:lang w:eastAsia="ru-RU"/>
        </w:rPr>
        <w:tab/>
      </w:r>
    </w:p>
    <w:p w:rsidR="00E050B5" w:rsidRPr="00072DF7" w:rsidRDefault="00072DF7" w:rsidP="00072DF7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92046B" wp14:editId="20C0658C">
            <wp:extent cx="5940425" cy="11213107"/>
            <wp:effectExtent l="0" t="0" r="3175" b="7620"/>
            <wp:docPr id="1" name="Рисунок 1" descr="https://zvezda.press/wp-content/uploads/2020/08/p6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zda.press/wp-content/uploads/2020/08/p61-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0B5" w:rsidRPr="0007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68"/>
    <w:rsid w:val="00072DF7"/>
    <w:rsid w:val="009317A8"/>
    <w:rsid w:val="00DF3668"/>
    <w:rsid w:val="00E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072DF7"/>
  </w:style>
  <w:style w:type="character" w:styleId="a3">
    <w:name w:val="Hyperlink"/>
    <w:basedOn w:val="a0"/>
    <w:uiPriority w:val="99"/>
    <w:semiHidden/>
    <w:unhideWhenUsed/>
    <w:rsid w:val="00072DF7"/>
    <w:rPr>
      <w:color w:val="0000FF"/>
      <w:u w:val="single"/>
    </w:rPr>
  </w:style>
  <w:style w:type="character" w:customStyle="1" w:styleId="meta-author">
    <w:name w:val="meta-author"/>
    <w:basedOn w:val="a0"/>
    <w:rsid w:val="00072DF7"/>
  </w:style>
  <w:style w:type="character" w:customStyle="1" w:styleId="author">
    <w:name w:val="author"/>
    <w:basedOn w:val="a0"/>
    <w:rsid w:val="00072DF7"/>
  </w:style>
  <w:style w:type="character" w:customStyle="1" w:styleId="meta-category">
    <w:name w:val="meta-category"/>
    <w:basedOn w:val="a0"/>
    <w:rsid w:val="00072DF7"/>
  </w:style>
  <w:style w:type="paragraph" w:styleId="a4">
    <w:name w:val="Normal (Web)"/>
    <w:basedOn w:val="a"/>
    <w:uiPriority w:val="99"/>
    <w:semiHidden/>
    <w:unhideWhenUsed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2DF7"/>
    <w:rPr>
      <w:i/>
      <w:iCs/>
    </w:rPr>
  </w:style>
  <w:style w:type="paragraph" w:customStyle="1" w:styleId="rubr">
    <w:name w:val="rubr"/>
    <w:basedOn w:val="a"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zk">
    <w:name w:val="vrzk"/>
    <w:basedOn w:val="a"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text">
    <w:name w:val="gl_text"/>
    <w:basedOn w:val="a"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2DF7"/>
    <w:rPr>
      <w:b/>
      <w:bCs/>
    </w:rPr>
  </w:style>
  <w:style w:type="paragraph" w:customStyle="1" w:styleId="avtr">
    <w:name w:val="avtr"/>
    <w:basedOn w:val="a"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072DF7"/>
  </w:style>
  <w:style w:type="character" w:styleId="a3">
    <w:name w:val="Hyperlink"/>
    <w:basedOn w:val="a0"/>
    <w:uiPriority w:val="99"/>
    <w:semiHidden/>
    <w:unhideWhenUsed/>
    <w:rsid w:val="00072DF7"/>
    <w:rPr>
      <w:color w:val="0000FF"/>
      <w:u w:val="single"/>
    </w:rPr>
  </w:style>
  <w:style w:type="character" w:customStyle="1" w:styleId="meta-author">
    <w:name w:val="meta-author"/>
    <w:basedOn w:val="a0"/>
    <w:rsid w:val="00072DF7"/>
  </w:style>
  <w:style w:type="character" w:customStyle="1" w:styleId="author">
    <w:name w:val="author"/>
    <w:basedOn w:val="a0"/>
    <w:rsid w:val="00072DF7"/>
  </w:style>
  <w:style w:type="character" w:customStyle="1" w:styleId="meta-category">
    <w:name w:val="meta-category"/>
    <w:basedOn w:val="a0"/>
    <w:rsid w:val="00072DF7"/>
  </w:style>
  <w:style w:type="paragraph" w:styleId="a4">
    <w:name w:val="Normal (Web)"/>
    <w:basedOn w:val="a"/>
    <w:uiPriority w:val="99"/>
    <w:semiHidden/>
    <w:unhideWhenUsed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2DF7"/>
    <w:rPr>
      <w:i/>
      <w:iCs/>
    </w:rPr>
  </w:style>
  <w:style w:type="paragraph" w:customStyle="1" w:styleId="rubr">
    <w:name w:val="rubr"/>
    <w:basedOn w:val="a"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zk">
    <w:name w:val="vrzk"/>
    <w:basedOn w:val="a"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text">
    <w:name w:val="gl_text"/>
    <w:basedOn w:val="a"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2DF7"/>
    <w:rPr>
      <w:b/>
      <w:bCs/>
    </w:rPr>
  </w:style>
  <w:style w:type="paragraph" w:customStyle="1" w:styleId="avtr">
    <w:name w:val="avtr"/>
    <w:basedOn w:val="a"/>
    <w:rsid w:val="000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vezda.press/?cat=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vezda.press/?author=9" TargetMode="External"/><Relationship Id="rId5" Type="http://schemas.openxmlformats.org/officeDocument/2006/relationships/hyperlink" Target="https://zvezda.press/?p=247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tatiana@loseva.tech</cp:lastModifiedBy>
  <cp:revision>3</cp:revision>
  <dcterms:created xsi:type="dcterms:W3CDTF">2020-11-10T08:13:00Z</dcterms:created>
  <dcterms:modified xsi:type="dcterms:W3CDTF">2020-11-12T00:20:00Z</dcterms:modified>
</cp:coreProperties>
</file>